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B" w:rsidRDefault="0039123F">
      <w:pPr>
        <w:jc w:val="center"/>
        <w:rPr>
          <w:sz w:val="41"/>
        </w:rPr>
      </w:pPr>
      <w:r>
        <w:rPr>
          <w:sz w:val="41"/>
        </w:rPr>
        <w:t>关于</w:t>
      </w:r>
      <w:r>
        <w:rPr>
          <w:rFonts w:hint="eastAsia"/>
          <w:sz w:val="41"/>
        </w:rPr>
        <w:t>课程</w:t>
      </w:r>
      <w:proofErr w:type="gramStart"/>
      <w:r>
        <w:rPr>
          <w:rFonts w:hint="eastAsia"/>
          <w:sz w:val="41"/>
        </w:rPr>
        <w:t>考试机考系统</w:t>
      </w:r>
      <w:proofErr w:type="gramEnd"/>
      <w:r>
        <w:rPr>
          <w:rFonts w:hint="eastAsia"/>
          <w:sz w:val="41"/>
        </w:rPr>
        <w:t>的说明文件</w:t>
      </w:r>
    </w:p>
    <w:p w:rsidR="00EB18CB" w:rsidRDefault="00EB18CB"/>
    <w:p w:rsidR="00EB18CB" w:rsidRDefault="0039123F">
      <w:r>
        <w:t xml:space="preserve">              </w:t>
      </w:r>
    </w:p>
    <w:p w:rsidR="00EB18CB" w:rsidRDefault="0039123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西安交通大学网络教育学院课程</w:t>
      </w:r>
      <w:proofErr w:type="gramStart"/>
      <w:r>
        <w:rPr>
          <w:rFonts w:hint="eastAsia"/>
          <w:sz w:val="28"/>
          <w:szCs w:val="28"/>
        </w:rPr>
        <w:t>考试机考系统</w:t>
      </w:r>
      <w:proofErr w:type="gramEnd"/>
      <w:r>
        <w:rPr>
          <w:rFonts w:hint="eastAsia"/>
          <w:sz w:val="28"/>
          <w:szCs w:val="28"/>
        </w:rPr>
        <w:t>是我院在籍学生考查课程考试平台，使用该系统考试的考生需要在考试前自行下载安装考试所需客户端，摄像头设备。通过系统人脸识别验证后方可进入系统进行考试。考试过程中采用不定时抓拍，对出现的不能识别面孔、中间离场，换面孔及多面孔情况将记入违纪数据库。下面将考生用机及软件安装要求说明如下：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考生机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配置：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CPU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>
        <w:rPr>
          <w:rFonts w:ascii="宋体" w:eastAsia="宋体" w:hAnsi="宋体" w:cs="宋体"/>
          <w:kern w:val="0"/>
          <w:sz w:val="28"/>
          <w:szCs w:val="28"/>
        </w:rPr>
        <w:t>1.6GHz</w:t>
      </w:r>
      <w:r>
        <w:rPr>
          <w:rFonts w:ascii="宋体" w:eastAsia="宋体" w:hAnsi="宋体" w:cs="宋体"/>
          <w:kern w:val="0"/>
          <w:sz w:val="28"/>
          <w:szCs w:val="28"/>
        </w:rPr>
        <w:t>主频或以上；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内存：至少</w:t>
      </w:r>
      <w:r>
        <w:rPr>
          <w:rFonts w:ascii="宋体" w:eastAsia="宋体" w:hAnsi="宋体" w:cs="宋体"/>
          <w:kern w:val="0"/>
          <w:sz w:val="28"/>
          <w:szCs w:val="28"/>
        </w:rPr>
        <w:t>2G</w:t>
      </w:r>
      <w:r>
        <w:rPr>
          <w:rFonts w:ascii="宋体" w:eastAsia="宋体" w:hAnsi="宋体" w:cs="宋体"/>
          <w:kern w:val="0"/>
          <w:sz w:val="28"/>
          <w:szCs w:val="28"/>
        </w:rPr>
        <w:t>以上，推荐</w:t>
      </w:r>
      <w:r>
        <w:rPr>
          <w:rFonts w:ascii="宋体" w:eastAsia="宋体" w:hAnsi="宋体" w:cs="宋体"/>
          <w:kern w:val="0"/>
          <w:sz w:val="28"/>
          <w:szCs w:val="28"/>
        </w:rPr>
        <w:t>4G</w:t>
      </w:r>
      <w:r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硬盘：</w:t>
      </w:r>
      <w:r>
        <w:rPr>
          <w:rFonts w:ascii="宋体" w:eastAsia="宋体" w:hAnsi="宋体" w:cs="宋体"/>
          <w:kern w:val="0"/>
          <w:sz w:val="28"/>
          <w:szCs w:val="28"/>
        </w:rPr>
        <w:t>256GB</w:t>
      </w:r>
      <w:r>
        <w:rPr>
          <w:rFonts w:ascii="宋体" w:eastAsia="宋体" w:hAnsi="宋体" w:cs="宋体"/>
          <w:kern w:val="0"/>
          <w:sz w:val="28"/>
          <w:szCs w:val="28"/>
        </w:rPr>
        <w:t>或以上；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显示器分辨率：</w:t>
      </w:r>
      <w:r>
        <w:rPr>
          <w:rFonts w:ascii="宋体" w:eastAsia="宋体" w:hAnsi="宋体" w:cs="宋体"/>
          <w:kern w:val="0"/>
          <w:sz w:val="28"/>
          <w:szCs w:val="28"/>
        </w:rPr>
        <w:t>1024 x 768</w:t>
      </w:r>
      <w:r>
        <w:rPr>
          <w:rFonts w:ascii="宋体" w:eastAsia="宋体" w:hAnsi="宋体" w:cs="宋体"/>
          <w:kern w:val="0"/>
          <w:sz w:val="28"/>
          <w:szCs w:val="28"/>
        </w:rPr>
        <w:t>或以上；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操作系统：</w:t>
      </w:r>
      <w:r>
        <w:rPr>
          <w:rFonts w:ascii="宋体" w:eastAsia="宋体" w:hAnsi="宋体" w:cs="宋体"/>
          <w:kern w:val="0"/>
          <w:sz w:val="28"/>
          <w:szCs w:val="28"/>
        </w:rPr>
        <w:t>WIN7</w:t>
      </w:r>
      <w:r>
        <w:rPr>
          <w:rFonts w:ascii="宋体" w:eastAsia="宋体" w:hAnsi="宋体" w:cs="宋体"/>
          <w:kern w:val="0"/>
          <w:sz w:val="28"/>
          <w:szCs w:val="28"/>
        </w:rPr>
        <w:t>及以上</w:t>
      </w:r>
      <w:r>
        <w:rPr>
          <w:rFonts w:ascii="宋体" w:eastAsia="宋体" w:hAnsi="宋体" w:cs="宋体"/>
          <w:kern w:val="0"/>
          <w:sz w:val="28"/>
          <w:szCs w:val="28"/>
        </w:rPr>
        <w:t>windows</w:t>
      </w:r>
      <w:r>
        <w:rPr>
          <w:rFonts w:ascii="宋体" w:eastAsia="宋体" w:hAnsi="宋体" w:cs="宋体"/>
          <w:kern w:val="0"/>
          <w:sz w:val="28"/>
          <w:szCs w:val="28"/>
        </w:rPr>
        <w:t>操作系统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EB18CB" w:rsidRDefault="0039123F">
      <w:pPr>
        <w:ind w:leftChars="100" w:left="210"/>
        <w:rPr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摄像头：</w:t>
      </w:r>
      <w:r>
        <w:rPr>
          <w:rFonts w:ascii="宋体" w:eastAsia="宋体" w:hAnsi="宋体" w:cs="宋体"/>
          <w:kern w:val="0"/>
          <w:sz w:val="28"/>
          <w:szCs w:val="28"/>
        </w:rPr>
        <w:t>200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万像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素或以上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网络环境：独享</w:t>
      </w:r>
      <w:r>
        <w:rPr>
          <w:rFonts w:ascii="宋体" w:eastAsia="宋体" w:hAnsi="宋体" w:cs="宋体" w:hint="eastAsia"/>
          <w:kern w:val="0"/>
          <w:sz w:val="28"/>
          <w:szCs w:val="28"/>
        </w:rPr>
        <w:t>2M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及以上带宽；</w:t>
      </w:r>
    </w:p>
    <w:p w:rsidR="00EB18CB" w:rsidRDefault="0039123F">
      <w:pPr>
        <w:ind w:leftChars="100" w:left="21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考试方式：考生分散考试</w:t>
      </w:r>
      <w:r>
        <w:rPr>
          <w:rFonts w:ascii="宋体" w:eastAsia="宋体" w:hAnsi="宋体" w:cs="宋体" w:hint="eastAsia"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kern w:val="0"/>
          <w:sz w:val="28"/>
          <w:szCs w:val="28"/>
        </w:rPr>
        <w:t>带人脸识别</w:t>
      </w:r>
      <w:r>
        <w:rPr>
          <w:rFonts w:ascii="宋体" w:eastAsia="宋体" w:hAnsi="宋体" w:cs="宋体" w:hint="eastAsia"/>
          <w:kern w:val="0"/>
          <w:sz w:val="28"/>
          <w:szCs w:val="28"/>
        </w:rPr>
        <w:t>)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2.</w:t>
      </w:r>
      <w:r>
        <w:rPr>
          <w:rFonts w:ascii="宋体" w:eastAsia="宋体" w:hAnsi="宋体" w:cs="宋体"/>
          <w:kern w:val="0"/>
          <w:sz w:val="28"/>
          <w:szCs w:val="28"/>
        </w:rPr>
        <w:t>软件下载及安装说明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）右键点击我的电脑选择属性，根据考生个人计算配置情况确定安装考试端类型（</w:t>
      </w:r>
      <w:r>
        <w:rPr>
          <w:rFonts w:ascii="宋体" w:eastAsia="宋体" w:hAnsi="宋体" w:cs="宋体" w:hint="eastAsia"/>
          <w:kern w:val="0"/>
          <w:sz w:val="28"/>
          <w:szCs w:val="28"/>
        </w:rPr>
        <w:t>32</w:t>
      </w:r>
      <w:r>
        <w:rPr>
          <w:rFonts w:ascii="宋体" w:eastAsia="宋体" w:hAnsi="宋体" w:cs="宋体" w:hint="eastAsia"/>
          <w:kern w:val="0"/>
          <w:sz w:val="28"/>
          <w:szCs w:val="28"/>
        </w:rPr>
        <w:t>位或</w:t>
      </w:r>
      <w:r>
        <w:rPr>
          <w:rFonts w:ascii="宋体" w:eastAsia="宋体" w:hAnsi="宋体" w:cs="宋体" w:hint="eastAsia"/>
          <w:kern w:val="0"/>
          <w:sz w:val="28"/>
          <w:szCs w:val="28"/>
        </w:rPr>
        <w:t>64</w:t>
      </w:r>
      <w:r>
        <w:rPr>
          <w:rFonts w:ascii="宋体" w:eastAsia="宋体" w:hAnsi="宋体" w:cs="宋体" w:hint="eastAsia"/>
          <w:kern w:val="0"/>
          <w:sz w:val="28"/>
          <w:szCs w:val="28"/>
        </w:rPr>
        <w:t>位）。如图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99740" cy="37236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ind w:firstLineChars="600" w:firstLine="16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图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）下载对应的考试端：如图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266440" cy="6184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3)</w:t>
      </w:r>
      <w:r>
        <w:rPr>
          <w:rFonts w:ascii="宋体" w:eastAsia="宋体" w:hAnsi="宋体" w:cs="宋体"/>
          <w:kern w:val="0"/>
          <w:sz w:val="28"/>
          <w:szCs w:val="28"/>
        </w:rPr>
        <w:t>下载成功后将文件解压到本机任意位置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然后打开解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压文件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找到文件名为</w:t>
      </w:r>
      <w:r>
        <w:rPr>
          <w:rFonts w:ascii="宋体" w:eastAsia="宋体" w:hAnsi="宋体" w:cs="宋体" w:hint="eastAsia"/>
          <w:kern w:val="0"/>
          <w:sz w:val="28"/>
          <w:szCs w:val="28"/>
        </w:rPr>
        <w:t>“</w:t>
      </w:r>
      <w:r>
        <w:rPr>
          <w:rFonts w:ascii="宋体" w:eastAsia="宋体" w:hAnsi="宋体" w:cs="宋体"/>
          <w:kern w:val="0"/>
          <w:sz w:val="28"/>
          <w:szCs w:val="28"/>
        </w:rPr>
        <w:t>examClient.exe</w:t>
      </w:r>
      <w:r>
        <w:rPr>
          <w:rFonts w:ascii="宋体" w:eastAsia="宋体" w:hAnsi="宋体" w:cs="宋体" w:hint="eastAsia"/>
          <w:kern w:val="0"/>
          <w:sz w:val="28"/>
          <w:szCs w:val="28"/>
        </w:rPr>
        <w:t>”的文件，双击</w:t>
      </w:r>
      <w:r>
        <w:rPr>
          <w:rFonts w:ascii="宋体" w:eastAsia="宋体" w:hAnsi="宋体" w:cs="宋体" w:hint="eastAsia"/>
          <w:kern w:val="0"/>
          <w:sz w:val="28"/>
          <w:szCs w:val="28"/>
        </w:rPr>
        <w:t>打开。如图</w:t>
      </w:r>
      <w:r>
        <w:rPr>
          <w:rFonts w:ascii="宋体" w:eastAsia="宋体" w:hAnsi="宋体" w:cs="宋体"/>
          <w:kern w:val="0"/>
          <w:sz w:val="28"/>
          <w:szCs w:val="28"/>
        </w:rPr>
        <w:t xml:space="preserve">3 </w:t>
      </w:r>
    </w:p>
    <w:p w:rsidR="00EB18CB" w:rsidRDefault="0039123F" w:rsidP="0039123F">
      <w:pPr>
        <w:rPr>
          <w:rFonts w:ascii="宋体" w:eastAsia="宋体" w:hAnsi="宋体" w:cs="宋体"/>
          <w:kern w:val="0"/>
          <w:sz w:val="28"/>
          <w:szCs w:val="28"/>
        </w:rPr>
      </w:pPr>
      <w:r w:rsidRPr="0039123F">
        <w:drawing>
          <wp:inline distT="0" distB="0" distL="0" distR="0">
            <wp:extent cx="3529965" cy="22053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0047" cy="22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    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/>
          <w:kern w:val="0"/>
          <w:sz w:val="28"/>
          <w:szCs w:val="28"/>
        </w:rPr>
        <w:t>3</w:t>
      </w:r>
    </w:p>
    <w:p w:rsidR="0039123F" w:rsidRPr="0039123F" w:rsidRDefault="0039123F" w:rsidP="0039123F">
      <w:r w:rsidRPr="0039123F">
        <w:rPr>
          <w:rFonts w:ascii="宋体" w:eastAsia="宋体" w:hAnsi="宋体" w:cs="宋体" w:hint="eastAsia"/>
          <w:kern w:val="0"/>
          <w:sz w:val="28"/>
          <w:szCs w:val="28"/>
        </w:rPr>
        <w:t>4)</w:t>
      </w:r>
      <w:r w:rsidRPr="0039123F">
        <w:rPr>
          <w:rFonts w:ascii="宋体" w:eastAsia="宋体" w:hAnsi="宋体" w:cs="宋体" w:hint="eastAsia"/>
          <w:kern w:val="0"/>
          <w:sz w:val="28"/>
          <w:szCs w:val="28"/>
        </w:rPr>
        <w:t>进入客户端登陆界面。账号为学号或身份证号，密码为身份证号后6位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EB18CB" w:rsidRDefault="0039123F" w:rsidP="0039123F">
      <w:r>
        <w:rPr>
          <w:noProof/>
        </w:rPr>
        <w:drawing>
          <wp:inline distT="0" distB="0" distL="0" distR="0">
            <wp:extent cx="5274310" cy="208026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</w:p>
    <w:p w:rsidR="00EB18CB" w:rsidRDefault="0039123F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5) </w:t>
      </w:r>
      <w:r>
        <w:rPr>
          <w:rFonts w:ascii="宋体" w:eastAsia="宋体" w:hAnsi="宋体" w:cs="宋体"/>
          <w:kern w:val="0"/>
          <w:sz w:val="28"/>
          <w:szCs w:val="28"/>
        </w:rPr>
        <w:t>进入系统后可选择在线练习或参加考试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如需要进行练习的考生可先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>
        <w:rPr>
          <w:rFonts w:ascii="宋体" w:eastAsia="宋体" w:hAnsi="宋体" w:cs="宋体"/>
          <w:kern w:val="0"/>
          <w:sz w:val="28"/>
          <w:szCs w:val="28"/>
        </w:rPr>
        <w:t>在线练习后进入正式考试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/>
          <w:kern w:val="0"/>
          <w:sz w:val="28"/>
          <w:szCs w:val="28"/>
        </w:rPr>
        <w:t>每门课程</w:t>
      </w:r>
      <w:r>
        <w:rPr>
          <w:rFonts w:ascii="宋体" w:eastAsia="宋体" w:hAnsi="宋体" w:cs="宋体" w:hint="eastAsia"/>
          <w:kern w:val="0"/>
          <w:sz w:val="28"/>
          <w:szCs w:val="28"/>
        </w:rPr>
        <w:t>练习</w:t>
      </w:r>
      <w:r>
        <w:rPr>
          <w:rFonts w:ascii="宋体" w:eastAsia="宋体" w:hAnsi="宋体" w:cs="宋体"/>
          <w:kern w:val="0"/>
          <w:sz w:val="28"/>
          <w:szCs w:val="28"/>
        </w:rPr>
        <w:t>次数为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次。</w:t>
      </w:r>
    </w:p>
    <w:p w:rsidR="00EB18CB" w:rsidRDefault="003912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9615" cy="3678555"/>
            <wp:effectExtent l="0" t="0" r="0" b="0"/>
            <wp:docPr id="10" name="图片 10" descr="C:\Users\lenovo\Documents\Tencent Files\30364512\Image\C2C\KNNY_]JUH2V}M_]UR2QQO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ocuments\Tencent Files\30364512\Image\C2C\KNNY_]JUH2V}M_]UR2QQOF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7798" cy="36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CB" w:rsidRDefault="0039123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图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lastRenderedPageBreak/>
        <w:t>6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  <w:r>
        <w:rPr>
          <w:rFonts w:ascii="宋体" w:eastAsia="宋体" w:hAnsi="宋体" w:cs="宋体"/>
          <w:kern w:val="0"/>
          <w:sz w:val="28"/>
          <w:szCs w:val="28"/>
        </w:rPr>
        <w:t>进入系统后考生可看到待考试课程</w:t>
      </w:r>
      <w:r>
        <w:rPr>
          <w:rFonts w:ascii="宋体" w:eastAsia="宋体" w:hAnsi="宋体" w:cs="宋体" w:hint="eastAsia"/>
          <w:kern w:val="0"/>
          <w:sz w:val="28"/>
          <w:szCs w:val="28"/>
        </w:rPr>
        <w:t>及每门课程的考试时间，如确认无误后点击操作栏的“进入考试”按钮进行考试。如图</w:t>
      </w:r>
      <w:r>
        <w:rPr>
          <w:rFonts w:ascii="宋体" w:eastAsia="宋体" w:hAnsi="宋体" w:cs="宋体"/>
          <w:kern w:val="0"/>
          <w:sz w:val="28"/>
          <w:szCs w:val="28"/>
        </w:rPr>
        <w:t>6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3768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/>
          <w:kern w:val="0"/>
          <w:sz w:val="28"/>
          <w:szCs w:val="28"/>
        </w:rPr>
        <w:t>6</w:t>
      </w:r>
    </w:p>
    <w:p w:rsidR="00EB18CB" w:rsidRDefault="0039123F">
      <w:pPr>
        <w:spacing w:line="264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）进入考试后，系统会进行身份的验证，请按操作提示要求进行摄像头、坐姿的调整，如人脸识别不能通过的考生不能进入系统参加考试。如图</w:t>
      </w:r>
      <w:r>
        <w:rPr>
          <w:rFonts w:ascii="宋体" w:eastAsia="宋体" w:hAnsi="宋体" w:cs="宋体"/>
          <w:kern w:val="0"/>
          <w:sz w:val="28"/>
          <w:szCs w:val="28"/>
        </w:rPr>
        <w:t>7</w:t>
      </w:r>
      <w:r>
        <w:rPr>
          <w:noProof/>
        </w:rPr>
        <w:drawing>
          <wp:inline distT="0" distB="0" distL="0" distR="0">
            <wp:extent cx="5274310" cy="26790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spacing w:line="264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/>
          <w:kern w:val="0"/>
          <w:sz w:val="28"/>
          <w:szCs w:val="28"/>
        </w:rPr>
        <w:t>7</w:t>
      </w:r>
    </w:p>
    <w:p w:rsidR="00EB18CB" w:rsidRDefault="0039123F">
      <w:pPr>
        <w:spacing w:line="264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）考生端窗口进行了防作弊处理，考生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端启动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后，窗口全屏显示，且通过一般键盘操作无法切换到其它窗口。登录界面可进行“关闭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操作”。</w:t>
      </w:r>
    </w:p>
    <w:p w:rsidR="00EB18CB" w:rsidRDefault="0039123F">
      <w:pPr>
        <w:spacing w:line="264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）识别通过后</w:t>
      </w:r>
      <w:r>
        <w:rPr>
          <w:rFonts w:ascii="Times New Roman" w:hAnsi="宋体" w:cs="Times New Roman" w:hint="eastAsia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</w:rPr>
        <w:t>进入考试系统</w:t>
      </w:r>
      <w:r>
        <w:rPr>
          <w:rFonts w:ascii="Times New Roman" w:hAnsi="宋体" w:cs="Times New Roman" w:hint="eastAsia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</w:rPr>
        <w:t>，考生可先对本场次的系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“考试说明”及要进行阅读完成后点击“开始答题”，进行答卷。如图</w:t>
      </w:r>
      <w:r>
        <w:rPr>
          <w:rFonts w:ascii="宋体" w:eastAsia="宋体" w:hAnsi="宋体" w:cs="宋体"/>
          <w:kern w:val="0"/>
          <w:sz w:val="28"/>
          <w:szCs w:val="28"/>
        </w:rPr>
        <w:t>8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366260" cy="2600325"/>
            <wp:effectExtent l="0" t="0" r="0" b="9525"/>
            <wp:docPr id="13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6583" cy="260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/>
          <w:kern w:val="0"/>
          <w:sz w:val="28"/>
          <w:szCs w:val="28"/>
        </w:rPr>
        <w:t>8</w:t>
      </w:r>
    </w:p>
    <w:p w:rsidR="00EB18CB" w:rsidRDefault="0039123F">
      <w:pPr>
        <w:spacing w:line="264" w:lineRule="auto"/>
        <w:ind w:left="141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kern w:val="0"/>
          <w:sz w:val="28"/>
          <w:szCs w:val="28"/>
        </w:rPr>
        <w:t>）进入答题后，左侧是答题区别，右侧是答题导航及题号，左上角显示本次考试的剩余时间，右上角是显示作答的标记颜色，及交卷。如图</w:t>
      </w:r>
      <w:r>
        <w:rPr>
          <w:rFonts w:ascii="宋体" w:eastAsia="宋体" w:hAnsi="宋体" w:cs="宋体" w:hint="eastAsia"/>
          <w:kern w:val="0"/>
          <w:sz w:val="28"/>
          <w:szCs w:val="28"/>
        </w:rPr>
        <w:t>9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861560" cy="2398395"/>
            <wp:effectExtent l="0" t="0" r="0" b="1905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7896" cy="240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CB" w:rsidRDefault="0039123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图</w:t>
      </w:r>
      <w:r>
        <w:rPr>
          <w:rFonts w:ascii="宋体" w:eastAsia="宋体" w:hAnsi="宋体" w:cs="宋体" w:hint="eastAsia"/>
          <w:kern w:val="0"/>
          <w:sz w:val="28"/>
          <w:szCs w:val="28"/>
        </w:rPr>
        <w:t>9</w:t>
      </w:r>
    </w:p>
    <w:p w:rsidR="00EB18CB" w:rsidRDefault="0039123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）系统有冻结时间，在未超过冻结时间时，不能交卷，系统提示还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未到冻结时间，只有当考试时间超过冻结时间后，方可正常交卷，交卷后，系统会将客观题的分数显示出来，主观题部分待学校批阅完成后，由学校发布。</w:t>
      </w:r>
    </w:p>
    <w:p w:rsidR="00EB18CB" w:rsidRDefault="0039123F">
      <w:pPr>
        <w:spacing w:line="264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注意事项：</w:t>
      </w:r>
    </w:p>
    <w:p w:rsidR="00EB18CB" w:rsidRDefault="0039123F">
      <w:pPr>
        <w:spacing w:line="264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kern w:val="0"/>
          <w:sz w:val="28"/>
          <w:szCs w:val="28"/>
        </w:rPr>
        <w:t>进入网考时，有可能出现白屏的情况，请查看电脑是否装了杀毒软件，请将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网考程序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加入杀毒软件的白名单，或在考试前关闭杀毒软件；</w:t>
      </w:r>
    </w:p>
    <w:p w:rsidR="00EB18CB" w:rsidRDefault="0039123F">
      <w:pPr>
        <w:spacing w:line="264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2.</w:t>
      </w:r>
      <w:r>
        <w:rPr>
          <w:rFonts w:ascii="宋体" w:eastAsia="宋体" w:hAnsi="宋体" w:cs="宋体" w:hint="eastAsia"/>
          <w:kern w:val="0"/>
          <w:sz w:val="28"/>
          <w:szCs w:val="28"/>
        </w:rPr>
        <w:t>进入网考后，可以看到待考的列表，但</w:t>
      </w:r>
      <w:r>
        <w:rPr>
          <w:rFonts w:ascii="宋体" w:eastAsia="宋体" w:hAnsi="宋体" w:cs="宋体" w:hint="eastAsia"/>
          <w:kern w:val="0"/>
          <w:sz w:val="28"/>
          <w:szCs w:val="28"/>
        </w:rPr>
        <w:t>没有“进入考试”的按键，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请调整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电脑的时间，与北京时间保持一致后就可以正常考试。</w:t>
      </w:r>
    </w:p>
    <w:p w:rsidR="00EB18CB" w:rsidRDefault="00EB18CB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EB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02"/>
    <w:rsid w:val="00061895"/>
    <w:rsid w:val="000B5C01"/>
    <w:rsid w:val="00125934"/>
    <w:rsid w:val="0039123F"/>
    <w:rsid w:val="00444302"/>
    <w:rsid w:val="00557B1A"/>
    <w:rsid w:val="00654D0A"/>
    <w:rsid w:val="00744F76"/>
    <w:rsid w:val="007D1D77"/>
    <w:rsid w:val="008E1E60"/>
    <w:rsid w:val="00A60D97"/>
    <w:rsid w:val="00AC33B6"/>
    <w:rsid w:val="00CE1F32"/>
    <w:rsid w:val="00D7286B"/>
    <w:rsid w:val="00DB1EAB"/>
    <w:rsid w:val="00EB18CB"/>
    <w:rsid w:val="00FF3335"/>
    <w:rsid w:val="693F4997"/>
    <w:rsid w:val="780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FC521-6317-4CFB-B734-1C5FC16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2018-01-24T01:59:00Z</dcterms:created>
  <dcterms:modified xsi:type="dcterms:W3CDTF">2019-02-17T03:02:00Z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